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8B" w:rsidRDefault="00910C18">
      <w:pPr>
        <w:pStyle w:val="Heading10"/>
        <w:keepNext/>
        <w:keepLines/>
        <w:shd w:val="clear" w:color="auto" w:fill="auto"/>
      </w:pPr>
      <w:bookmarkStart w:id="0" w:name="bookmark0"/>
      <w:r>
        <w:t>Рекомендации для родителей</w:t>
      </w:r>
      <w:r w:rsidR="00E75033">
        <w:br/>
      </w:r>
      <w:r>
        <w:t>«</w:t>
      </w:r>
      <w:r w:rsidR="00E75033">
        <w:t>Игротека в кругу семьи</w:t>
      </w:r>
      <w:bookmarkEnd w:id="0"/>
      <w:r>
        <w:t>»</w:t>
      </w:r>
    </w:p>
    <w:p w:rsidR="00910C18" w:rsidRDefault="00910C18">
      <w:pPr>
        <w:pStyle w:val="Heading10"/>
        <w:keepNext/>
        <w:keepLines/>
        <w:shd w:val="clear" w:color="auto" w:fill="auto"/>
      </w:pPr>
    </w:p>
    <w:p w:rsidR="00805F8B" w:rsidRDefault="00E75033">
      <w:pPr>
        <w:pStyle w:val="Bodytext20"/>
        <w:shd w:val="clear" w:color="auto" w:fill="auto"/>
        <w:ind w:firstLine="740"/>
      </w:pPr>
      <w:r>
        <w:t xml:space="preserve"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</w:t>
      </w:r>
      <w:r>
        <w:t>разнообразнее. 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Во время игры со словом учитывайте настрое</w:t>
      </w:r>
      <w:r>
        <w:t>ние Ребёнка, его возможности и способности. Играйте с ребёнком на равных, поощряйте его ответы, радуйтесь успехам и маленьким победам!</w:t>
      </w:r>
    </w:p>
    <w:p w:rsidR="00805F8B" w:rsidRDefault="00910C18">
      <w:pPr>
        <w:pStyle w:val="Heading20"/>
        <w:keepNext/>
        <w:keepLines/>
        <w:shd w:val="clear" w:color="auto" w:fill="auto"/>
        <w:spacing w:before="0" w:after="308" w:line="280" w:lineRule="exact"/>
      </w:pPr>
      <w:bookmarkStart w:id="1" w:name="bookmark1"/>
      <w:r>
        <w:t xml:space="preserve"> </w:t>
      </w:r>
      <w:r w:rsidR="00E75033">
        <w:t>«Автобиография»</w:t>
      </w:r>
      <w:bookmarkEnd w:id="1"/>
    </w:p>
    <w:p w:rsidR="00805F8B" w:rsidRDefault="00E75033">
      <w:pPr>
        <w:pStyle w:val="Bodytext20"/>
        <w:shd w:val="clear" w:color="auto" w:fill="auto"/>
        <w:spacing w:after="0"/>
        <w:ind w:firstLine="740"/>
      </w:pPr>
      <w: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</w:t>
      </w:r>
      <w:r>
        <w:t>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805F8B" w:rsidRDefault="00E75033">
      <w:pPr>
        <w:pStyle w:val="Bodytext20"/>
        <w:shd w:val="clear" w:color="auto" w:fill="auto"/>
        <w:spacing w:after="330"/>
      </w:pPr>
      <w:r>
        <w:t>Например, «Я есть в доме у каждого человека. Хрупкая, прозрачная, неиз</w:t>
      </w:r>
      <w:r>
        <w:t>ящная. От небрежного обращения погибаю, и становится темно не только в душе...». (Лампочка). Или: «Могу быть толстым и худым; красивым и не очень. Со мной можно играть, но аккуратно. Когда я однажды похудел по вине Пятачка, Ослик Иа всё равно мне обрадовал</w:t>
      </w:r>
      <w:r>
        <w:t>ся...» (Шарик).</w:t>
      </w:r>
    </w:p>
    <w:p w:rsidR="00805F8B" w:rsidRDefault="00E75033">
      <w:pPr>
        <w:pStyle w:val="Heading20"/>
        <w:keepNext/>
        <w:keepLines/>
        <w:shd w:val="clear" w:color="auto" w:fill="auto"/>
        <w:spacing w:before="0" w:after="317" w:line="280" w:lineRule="exact"/>
      </w:pPr>
      <w:bookmarkStart w:id="2" w:name="bookmark2"/>
      <w:r>
        <w:t>«Волшебная цепочка»</w:t>
      </w:r>
      <w:bookmarkEnd w:id="2"/>
    </w:p>
    <w:p w:rsidR="00805F8B" w:rsidRDefault="00E75033">
      <w:pPr>
        <w:pStyle w:val="Bodytext20"/>
        <w:shd w:val="clear" w:color="auto" w:fill="auto"/>
        <w:spacing w:after="0"/>
        <w:ind w:firstLine="740"/>
      </w:pPr>
      <w:r>
        <w:t>Игра проводится в кругу. Кто-то из взрослых называет какое-либо слово, допустим, «мёд», и спрашивает у игрока, стоящего рядом, что он представляет себе, когда слышит это слово? Дальше кто-то из членов семьи отвечает, нап</w:t>
      </w:r>
      <w:r>
        <w:t>ример, «пчелу». Следующий игрок, услышав слово «пчела», должен назвать новое слово, которое по смыслу подходит предыдущему, например, «боль» и т. д. Что может получиться? (Мёд - пчела - боль - красный крест - флаг - страна - Россия - Москва - красная площа</w:t>
      </w:r>
      <w:r>
        <w:t>дь и т. д.).</w:t>
      </w:r>
    </w:p>
    <w:p w:rsidR="00910C18" w:rsidRDefault="00910C18" w:rsidP="00910C18">
      <w:pPr>
        <w:pStyle w:val="Bodytext30"/>
        <w:shd w:val="clear" w:color="auto" w:fill="auto"/>
        <w:spacing w:before="0"/>
      </w:pPr>
    </w:p>
    <w:p w:rsidR="00910C18" w:rsidRPr="00910C18" w:rsidRDefault="00910C18" w:rsidP="00910C18">
      <w:pPr>
        <w:pStyle w:val="Bodytext30"/>
        <w:shd w:val="clear" w:color="auto" w:fill="auto"/>
        <w:spacing w:before="0"/>
        <w:rPr>
          <w:i w:val="0"/>
        </w:rPr>
      </w:pPr>
      <w:r>
        <w:t>«</w:t>
      </w:r>
      <w:r w:rsidRPr="00910C18">
        <w:rPr>
          <w:i w:val="0"/>
        </w:rPr>
        <w:t>Только весёлые слова»</w:t>
      </w:r>
    </w:p>
    <w:p w:rsidR="00910C18" w:rsidRDefault="00910C18" w:rsidP="00910C18">
      <w:pPr>
        <w:pStyle w:val="Bodytext30"/>
        <w:shd w:val="clear" w:color="auto" w:fill="auto"/>
        <w:spacing w:before="0"/>
      </w:pPr>
    </w:p>
    <w:p w:rsidR="00910C18" w:rsidRDefault="00910C18" w:rsidP="00910C18">
      <w:pPr>
        <w:pStyle w:val="Bodytext20"/>
        <w:shd w:val="clear" w:color="auto" w:fill="auto"/>
        <w:spacing w:after="330"/>
        <w:ind w:firstLine="740"/>
      </w:pPr>
      <w:r>
        <w:t xml:space="preserve">Играть лучше в кругу. Кто-то из играющих определяет тему. Нужно называть по очереди, допустим, только весёлые слова. Первый игрок произносит: «Клоун». Второй: «Радость». Третий: «Смех» и т. д. Игра движется </w:t>
      </w:r>
      <w:r>
        <w:lastRenderedPageBreak/>
        <w:t>по кругу до тех пор, пока слова не иссякнут. 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</w:p>
    <w:p w:rsidR="00910C18" w:rsidRPr="00910C18" w:rsidRDefault="00910C18" w:rsidP="00910C18">
      <w:pPr>
        <w:pStyle w:val="Heading10"/>
        <w:keepNext/>
        <w:keepLines/>
        <w:shd w:val="clear" w:color="auto" w:fill="auto"/>
        <w:ind w:firstLine="760"/>
        <w:jc w:val="left"/>
        <w:rPr>
          <w:sz w:val="28"/>
          <w:szCs w:val="28"/>
        </w:rPr>
      </w:pPr>
      <w:r>
        <w:t xml:space="preserve"> </w:t>
      </w:r>
      <w:r w:rsidRPr="00910C18">
        <w:rPr>
          <w:sz w:val="28"/>
          <w:szCs w:val="28"/>
        </w:rPr>
        <w:t>«Слова мячики»</w:t>
      </w:r>
    </w:p>
    <w:p w:rsidR="00910C18" w:rsidRDefault="00910C18" w:rsidP="00910C18">
      <w:pPr>
        <w:pStyle w:val="Bodytext20"/>
        <w:shd w:val="clear" w:color="auto" w:fill="auto"/>
        <w:ind w:firstLine="760"/>
      </w:pPr>
      <w:r>
        <w:t>Ребёнок и взрослый играют в паре. Взрослый бросает ребёнку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910C18" w:rsidRPr="00910C18" w:rsidRDefault="00910C18" w:rsidP="00910C18">
      <w:pPr>
        <w:pStyle w:val="Heading10"/>
        <w:keepNext/>
        <w:keepLines/>
        <w:shd w:val="clear" w:color="auto" w:fill="auto"/>
        <w:ind w:firstLine="760"/>
        <w:jc w:val="both"/>
        <w:rPr>
          <w:sz w:val="28"/>
          <w:szCs w:val="28"/>
        </w:rPr>
      </w:pPr>
      <w:r w:rsidRPr="00910C18">
        <w:rPr>
          <w:sz w:val="28"/>
          <w:szCs w:val="28"/>
        </w:rPr>
        <w:t>«Доскажи сказку»</w:t>
      </w:r>
    </w:p>
    <w:p w:rsidR="00910C18" w:rsidRDefault="00910C18" w:rsidP="00910C18">
      <w:pPr>
        <w:pStyle w:val="Bodytext20"/>
        <w:shd w:val="clear" w:color="auto" w:fill="auto"/>
        <w:spacing w:after="0"/>
        <w:ind w:firstLine="760"/>
      </w:pPr>
      <w:r>
        <w:rPr>
          <w:noProof/>
          <w:lang w:bidi="ar-SA"/>
        </w:rPr>
        <w:drawing>
          <wp:anchor distT="0" distB="213360" distL="463550" distR="97790" simplePos="0" relativeHeight="251660288" behindDoc="1" locked="0" layoutInCell="1" allowOverlap="1">
            <wp:simplePos x="0" y="0"/>
            <wp:positionH relativeFrom="margin">
              <wp:posOffset>463550</wp:posOffset>
            </wp:positionH>
            <wp:positionV relativeFrom="paragraph">
              <wp:posOffset>1566545</wp:posOffset>
            </wp:positionV>
            <wp:extent cx="1487170" cy="518160"/>
            <wp:effectExtent l="19050" t="0" r="0" b="0"/>
            <wp:wrapTopAndBottom/>
            <wp:docPr id="2" name="Рисунок 2" descr="C:\Users\Владимир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13360" distL="63500" distR="63500" simplePos="0" relativeHeight="251661312" behindDoc="1" locked="0" layoutInCell="1" allowOverlap="1">
            <wp:simplePos x="0" y="0"/>
            <wp:positionH relativeFrom="margin">
              <wp:posOffset>2048510</wp:posOffset>
            </wp:positionH>
            <wp:positionV relativeFrom="paragraph">
              <wp:posOffset>1576070</wp:posOffset>
            </wp:positionV>
            <wp:extent cx="591185" cy="506095"/>
            <wp:effectExtent l="19050" t="0" r="0" b="0"/>
            <wp:wrapTopAndBottom/>
            <wp:docPr id="3" name="Рисунок 3" descr="C:\Users\Владимир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33985" distR="63500" simplePos="0" relativeHeight="251662336" behindDoc="1" locked="0" layoutInCell="1" allowOverlap="1">
            <wp:simplePos x="0" y="0"/>
            <wp:positionH relativeFrom="margin">
              <wp:posOffset>133985</wp:posOffset>
            </wp:positionH>
            <wp:positionV relativeFrom="paragraph">
              <wp:posOffset>2294890</wp:posOffset>
            </wp:positionV>
            <wp:extent cx="2468880" cy="536575"/>
            <wp:effectExtent l="19050" t="0" r="7620" b="0"/>
            <wp:wrapTopAndBottom/>
            <wp:docPr id="4" name="Рисунок 4" descr="C:\Users\Владимир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Дошкольникам предлагается вспомнить персонажей сказок «Репка» и «Теремок»; что происходило до и после события, нарисованного художником. В левой колонке нужно написать имена персонажей предшествующего эпизода, а в правой — последующего. Затем требуется рассказать о событиях, следуя тексту сказки; попробовать рассказать о них же в обратном порядке: справа налево. Объяснить, что в результате получилось и можно ли так рассказывать эти сказки.</w:t>
      </w:r>
    </w:p>
    <w:p w:rsidR="00910C18" w:rsidRDefault="00910C18" w:rsidP="00910C18">
      <w:pPr>
        <w:pStyle w:val="Bodytext20"/>
        <w:shd w:val="clear" w:color="auto" w:fill="auto"/>
        <w:spacing w:after="0"/>
        <w:ind w:firstLine="760"/>
      </w:pPr>
    </w:p>
    <w:p w:rsidR="00910C18" w:rsidRPr="00910C18" w:rsidRDefault="00910C18" w:rsidP="00910C18">
      <w:pPr>
        <w:pStyle w:val="Heading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10C18">
        <w:rPr>
          <w:sz w:val="28"/>
          <w:szCs w:val="28"/>
        </w:rPr>
        <w:t>«Подбери слово»</w:t>
      </w:r>
    </w:p>
    <w:p w:rsidR="00910C18" w:rsidRDefault="00910C18" w:rsidP="00910C18">
      <w:pPr>
        <w:pStyle w:val="Bodytext20"/>
        <w:shd w:val="clear" w:color="auto" w:fill="auto"/>
        <w:spacing w:after="296"/>
        <w:ind w:firstLine="740"/>
      </w:pPr>
      <w: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Снег, какой? (Белый, пушистый, мягкий, чистый).</w:t>
      </w:r>
    </w:p>
    <w:p w:rsidR="00910C18" w:rsidRPr="00910C18" w:rsidRDefault="00910C18" w:rsidP="00910C18">
      <w:pPr>
        <w:pStyle w:val="Heading10"/>
        <w:keepNext/>
        <w:keepLines/>
        <w:shd w:val="clear" w:color="auto" w:fill="auto"/>
        <w:spacing w:line="322" w:lineRule="exact"/>
        <w:jc w:val="both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            </w:t>
      </w:r>
      <w:r w:rsidRPr="00910C18">
        <w:rPr>
          <w:sz w:val="28"/>
          <w:szCs w:val="28"/>
        </w:rPr>
        <w:t>«Кто что умеет делать»</w:t>
      </w:r>
      <w:bookmarkEnd w:id="3"/>
    </w:p>
    <w:p w:rsidR="00910C18" w:rsidRDefault="00910C18" w:rsidP="00910C18">
      <w:pPr>
        <w:pStyle w:val="Bodytext20"/>
        <w:shd w:val="clear" w:color="auto" w:fill="auto"/>
        <w:spacing w:after="304" w:line="322" w:lineRule="exact"/>
        <w:ind w:firstLine="740"/>
      </w:pPr>
      <w: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910C18" w:rsidRPr="00910C18" w:rsidRDefault="00910C18" w:rsidP="00910C18">
      <w:pPr>
        <w:pStyle w:val="Heading10"/>
        <w:keepNext/>
        <w:keepLines/>
        <w:shd w:val="clear" w:color="auto" w:fill="auto"/>
        <w:jc w:val="both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 xml:space="preserve">            </w:t>
      </w:r>
      <w:r w:rsidRPr="00910C18">
        <w:rPr>
          <w:sz w:val="28"/>
          <w:szCs w:val="28"/>
        </w:rPr>
        <w:t>«Антонимы для загадок»</w:t>
      </w:r>
      <w:bookmarkEnd w:id="4"/>
    </w:p>
    <w:p w:rsidR="00910C18" w:rsidRDefault="00910C18" w:rsidP="00910C18">
      <w:pPr>
        <w:pStyle w:val="Bodytext20"/>
        <w:shd w:val="clear" w:color="auto" w:fill="auto"/>
        <w:spacing w:after="0"/>
        <w:ind w:firstLine="740"/>
      </w:pPr>
      <w:r>
        <w:t xml:space="preserve">Вначале игры игроки договариваются о теме, которая будет служить основой для загадок. Затем взрослый загадывает ребёнку загадку, в которой всё </w:t>
      </w:r>
      <w:r>
        <w:lastRenderedPageBreak/>
        <w:t>наоборот, например, тема «Животные».</w:t>
      </w:r>
    </w:p>
    <w:p w:rsidR="00910C18" w:rsidRDefault="00910C18" w:rsidP="00910C18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0"/>
        <w:ind w:left="400"/>
      </w:pPr>
      <w:r>
        <w:t>Обитает в воде (значит, на суше);</w:t>
      </w:r>
    </w:p>
    <w:p w:rsidR="00910C18" w:rsidRDefault="00910C18" w:rsidP="00910C18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0"/>
        <w:ind w:left="400"/>
      </w:pPr>
      <w:r>
        <w:t>Шерсти нет совсем (значит, длинная шерсть);</w:t>
      </w:r>
    </w:p>
    <w:p w:rsidR="00910C18" w:rsidRDefault="00910C18" w:rsidP="00910C18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0"/>
        <w:ind w:left="400"/>
      </w:pPr>
      <w:r>
        <w:t>Хвост очень длинный (значит, короткий);</w:t>
      </w:r>
    </w:p>
    <w:p w:rsidR="00910C18" w:rsidRDefault="00910C18" w:rsidP="00910C18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0"/>
        <w:ind w:left="400"/>
      </w:pPr>
      <w:r>
        <w:t>Всю зиму ведёт активный образ жизни (значит, спит);</w:t>
      </w:r>
    </w:p>
    <w:p w:rsidR="00910C18" w:rsidRDefault="00910C18" w:rsidP="00910C18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0"/>
        <w:ind w:left="400"/>
      </w:pPr>
      <w:r>
        <w:t>Очень любит солёное (значит, сладкое). Кто это?</w:t>
      </w:r>
    </w:p>
    <w:p w:rsidR="00910C18" w:rsidRDefault="00910C18">
      <w:pPr>
        <w:pStyle w:val="Bodytext20"/>
        <w:shd w:val="clear" w:color="auto" w:fill="auto"/>
        <w:spacing w:after="0"/>
        <w:ind w:firstLine="740"/>
      </w:pPr>
    </w:p>
    <w:sectPr w:rsidR="00910C18" w:rsidSect="00910C18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33" w:rsidRDefault="00E75033" w:rsidP="00805F8B">
      <w:r>
        <w:separator/>
      </w:r>
    </w:p>
  </w:endnote>
  <w:endnote w:type="continuationSeparator" w:id="1">
    <w:p w:rsidR="00E75033" w:rsidRDefault="00E75033" w:rsidP="0080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33" w:rsidRDefault="00E75033"/>
  </w:footnote>
  <w:footnote w:type="continuationSeparator" w:id="1">
    <w:p w:rsidR="00E75033" w:rsidRDefault="00E750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12A"/>
    <w:multiLevelType w:val="multilevel"/>
    <w:tmpl w:val="D6DA0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5F8B"/>
    <w:rsid w:val="00805F8B"/>
    <w:rsid w:val="00910C18"/>
    <w:rsid w:val="00E7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F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F8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805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sid w:val="00805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05F8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805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rsid w:val="00805F8B"/>
    <w:pPr>
      <w:shd w:val="clear" w:color="auto" w:fill="FFFFFF"/>
      <w:spacing w:line="763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a"/>
    <w:link w:val="Bodytext2"/>
    <w:rsid w:val="00805F8B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05F8B"/>
    <w:pPr>
      <w:shd w:val="clear" w:color="auto" w:fill="FFFFFF"/>
      <w:spacing w:before="300"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20">
    <w:name w:val="Heading #2"/>
    <w:basedOn w:val="a"/>
    <w:link w:val="Heading2"/>
    <w:rsid w:val="00805F8B"/>
    <w:pPr>
      <w:shd w:val="clear" w:color="auto" w:fill="FFFFFF"/>
      <w:spacing w:before="300" w:after="42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2020-09-05T13:21:00Z</dcterms:created>
  <dcterms:modified xsi:type="dcterms:W3CDTF">2020-09-05T13:21:00Z</dcterms:modified>
</cp:coreProperties>
</file>